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10" w:rsidRDefault="00D02110" w:rsidP="00D021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02110" w:rsidRDefault="00D02110" w:rsidP="008A3D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02110" w:rsidRDefault="00D02110" w:rsidP="008A3D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02110" w:rsidRDefault="00D02110" w:rsidP="008A3D6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A3D60" w:rsidRPr="00EC3808" w:rsidRDefault="005C114C" w:rsidP="008A3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4C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4.5pt;height:657pt" o:ole="">
            <v:imagedata r:id="rId8" o:title=""/>
          </v:shape>
          <o:OLEObject Type="Embed" ProgID="FoxitPhantomPDF.Document" ShapeID="_x0000_i1027" DrawAspect="Content" ObjectID="_1708863716" r:id="rId9"/>
        </w:object>
      </w:r>
      <w:bookmarkStart w:id="0" w:name="_GoBack"/>
      <w:bookmarkEnd w:id="0"/>
      <w:r w:rsidR="008A3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60" w:rsidRDefault="008A3D60" w:rsidP="008A3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14C" w:rsidRDefault="005C114C" w:rsidP="008A3D60"/>
    <w:p w:rsidR="005C114C" w:rsidRDefault="005C114C" w:rsidP="008A3D60"/>
    <w:p w:rsidR="005C114C" w:rsidRDefault="005C114C" w:rsidP="008A3D60"/>
    <w:p w:rsidR="008A3D60" w:rsidRDefault="008A3D60" w:rsidP="008A3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A6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A3D60" w:rsidRDefault="008A3D60" w:rsidP="008A3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3E07">
        <w:rPr>
          <w:rFonts w:ascii="Times New Roman" w:hAnsi="Times New Roman" w:cs="Times New Roman"/>
          <w:sz w:val="28"/>
          <w:szCs w:val="28"/>
        </w:rPr>
        <w:t>приказу № 41 от 31.08.2021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3D60" w:rsidRPr="000B2A6D" w:rsidRDefault="008A3D60" w:rsidP="008A3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D60" w:rsidRDefault="008A3D60" w:rsidP="008A3D6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B2A6D">
        <w:rPr>
          <w:rFonts w:ascii="Times New Roman" w:hAnsi="Times New Roman" w:cs="Times New Roman"/>
          <w:sz w:val="40"/>
          <w:szCs w:val="40"/>
        </w:rPr>
        <w:t xml:space="preserve">План-график мероприятий внутренней системы оценки качества образования </w:t>
      </w:r>
    </w:p>
    <w:p w:rsidR="008A3D60" w:rsidRDefault="00DC3E07" w:rsidP="008A3D6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2021-2022</w:t>
      </w:r>
      <w:r w:rsidR="008A3D60" w:rsidRPr="000B2A6D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8A3D60" w:rsidRDefault="008A3D60" w:rsidP="008A3D6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507"/>
        <w:gridCol w:w="1920"/>
        <w:gridCol w:w="1560"/>
        <w:gridCol w:w="1402"/>
        <w:gridCol w:w="1553"/>
      </w:tblGrid>
      <w:tr w:rsidR="008A3D60" w:rsidTr="00DA56DE">
        <w:tc>
          <w:tcPr>
            <w:tcW w:w="2428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ВСОКО</w:t>
            </w:r>
          </w:p>
        </w:tc>
        <w:tc>
          <w:tcPr>
            <w:tcW w:w="2428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ВСОКО</w:t>
            </w:r>
          </w:p>
        </w:tc>
        <w:tc>
          <w:tcPr>
            <w:tcW w:w="2645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первичных данных/ документ, фиксирующий результаты</w:t>
            </w:r>
          </w:p>
        </w:tc>
        <w:tc>
          <w:tcPr>
            <w:tcW w:w="2413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2433" w:type="dxa"/>
            <w:shd w:val="clear" w:color="auto" w:fill="DAEEF3" w:themeFill="accent5" w:themeFillTint="33"/>
          </w:tcPr>
          <w:p w:rsidR="008A3D60" w:rsidRPr="002234D6" w:rsidRDefault="008A3D60" w:rsidP="00DA5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D6">
              <w:rPr>
                <w:rFonts w:ascii="Times New Roman" w:hAnsi="Times New Roman" w:cs="Times New Roman"/>
                <w:b/>
                <w:sz w:val="24"/>
                <w:szCs w:val="24"/>
              </w:rPr>
              <w:t>Лица, осуществляющие ВСОКО</w:t>
            </w:r>
          </w:p>
        </w:tc>
      </w:tr>
      <w:tr w:rsidR="008A3D60" w:rsidTr="00DA56DE">
        <w:tc>
          <w:tcPr>
            <w:tcW w:w="14786" w:type="dxa"/>
            <w:gridSpan w:val="6"/>
            <w:shd w:val="clear" w:color="auto" w:fill="DBE5F1" w:themeFill="accent1" w:themeFillTint="33"/>
          </w:tcPr>
          <w:p w:rsidR="008A3D60" w:rsidRPr="00BF264E" w:rsidRDefault="008A3D60" w:rsidP="00DA56DE">
            <w:pPr>
              <w:jc w:val="center"/>
              <w:rPr>
                <w:b/>
                <w:i/>
                <w:sz w:val="24"/>
                <w:szCs w:val="24"/>
              </w:rPr>
            </w:pPr>
            <w:r w:rsidRPr="00BF264E">
              <w:rPr>
                <w:b/>
                <w:i/>
                <w:sz w:val="24"/>
                <w:szCs w:val="24"/>
              </w:rPr>
              <w:t>ОЦЕНКА КАЧЕСТВА ОСНОВНОЙ ОБРАЗОВАТЕЛЬНОЙ ПРОГРАММЫ ДОУ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Соответствие ООП ДОУ  федеральным государственным образовательным стандартам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ООП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-наличие;</w:t>
            </w:r>
          </w:p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структурные компоненты;</w:t>
            </w:r>
          </w:p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учет возрастных и индивидуальных особенностей детского контингента;</w:t>
            </w: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Карта анализа оценки качества основной образовательной программы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Май/</w:t>
            </w:r>
          </w:p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Заведующий /</w:t>
            </w:r>
          </w:p>
          <w:p w:rsidR="008A3D60" w:rsidRPr="00BF264E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4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8A3D60" w:rsidTr="00DA56DE">
        <w:tc>
          <w:tcPr>
            <w:tcW w:w="14786" w:type="dxa"/>
            <w:gridSpan w:val="6"/>
            <w:shd w:val="clear" w:color="auto" w:fill="DBE5F1" w:themeFill="accent1" w:themeFillTint="33"/>
          </w:tcPr>
          <w:p w:rsidR="008A3D60" w:rsidRPr="00BF264E" w:rsidRDefault="008A3D60" w:rsidP="00DA56DE">
            <w:pPr>
              <w:jc w:val="center"/>
              <w:rPr>
                <w:b/>
                <w:i/>
                <w:sz w:val="24"/>
                <w:szCs w:val="24"/>
              </w:rPr>
            </w:pPr>
            <w:r w:rsidRPr="00BF264E">
              <w:rPr>
                <w:b/>
                <w:i/>
                <w:sz w:val="24"/>
                <w:szCs w:val="24"/>
              </w:rPr>
              <w:t>СООТВЕТСТВИЕ УСЛОВИЙ РЕАЛИЗАЦИИ ООП ДОУ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характер взаимодействия сотрудников с детьми и родителями воспитанников;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социально-личностного развития ребёнка в процессе организации различных видов детской деятельности;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развития игровой деятельности;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возможностей для коррекции нарушений развития;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-наличие возможностей для вариативного развивающего дошкольного образования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Наблюдение/карта анализа качества психолого-педагогических условий реализации дошкольного образования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педагог-психолог/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учитель-логопед/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ППРС – пространственная среда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насыщенность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трансформируемость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полифункциональность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вариативность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доступность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безопасность ППРС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Мониторинг/карта анализа оценки качества развивающей предметно-пространственной среды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Ноябрь/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Март/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квалификация педагогических работников и учебно-вспомогательного персонала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-должностной состав реализации ООП ДОУ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-количественный состав реализации ООП ДОУ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компетенции педагогических работников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анализа кадровых условий реализации основной 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ДОУ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Материально-технические условия реализации ООП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 база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средства обучения и воспитания детей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-учебно-методическое обеспечение ООП ДОУ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ООП ДОУ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-предметно-пространственная развивающая среда ДОУ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Экспресс экспертиза/карта анализа материально-технических условий реализации ООП и карта анализа материально-технических обновлений реализации программ</w:t>
            </w: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0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8A3D60" w:rsidTr="00DA56DE">
        <w:tc>
          <w:tcPr>
            <w:tcW w:w="14786" w:type="dxa"/>
            <w:gridSpan w:val="6"/>
            <w:shd w:val="clear" w:color="auto" w:fill="DBE5F1" w:themeFill="accent1" w:themeFillTint="33"/>
          </w:tcPr>
          <w:p w:rsidR="008A3D60" w:rsidRPr="00182EDD" w:rsidRDefault="008A3D60" w:rsidP="00DA56DE">
            <w:pPr>
              <w:jc w:val="center"/>
              <w:rPr>
                <w:b/>
                <w:i/>
                <w:sz w:val="24"/>
                <w:szCs w:val="24"/>
              </w:rPr>
            </w:pPr>
            <w:r w:rsidRPr="00182EDD">
              <w:rPr>
                <w:b/>
                <w:i/>
                <w:sz w:val="24"/>
                <w:szCs w:val="24"/>
              </w:rPr>
              <w:t>ВАРИАТИВНЫЕ ПОКАЗАТЕЛИ ВНУТРЕННЕЙ СИСТЕМЫ ОЦЕНКИ КАЧЕСТВА ДОШКОЛЬНОГО ОБРАЗОВАНИЯ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организации образовательного процесса в ДОУ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удовлетворённости родителей работой ДОУ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Анкетирование/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карты анализа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Достижение детей, педагогов в конкурсах, соревнованиях, олимпиадах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 достижений 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Карта анализа достижений воспитанников ДОУ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Апрель/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Заведующий/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школьному обучению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ДОУ 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показатели 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3D60" w:rsidTr="00DA56DE"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детей</w:t>
            </w:r>
          </w:p>
        </w:tc>
        <w:tc>
          <w:tcPr>
            <w:tcW w:w="2428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645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439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Карта анализа заболеваемости, лист здоровья с отметкой гр.здоровья</w:t>
            </w:r>
          </w:p>
        </w:tc>
        <w:tc>
          <w:tcPr>
            <w:tcW w:w="241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Декабрь/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33" w:type="dxa"/>
            <w:shd w:val="clear" w:color="auto" w:fill="E5DFEC" w:themeFill="accent4" w:themeFillTint="33"/>
          </w:tcPr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Инструктор по физ-воспитанию/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ВМР/</w:t>
            </w:r>
          </w:p>
          <w:p w:rsidR="008A3D60" w:rsidRPr="0032679C" w:rsidRDefault="008A3D60" w:rsidP="00DA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8A3D60" w:rsidRDefault="008A3D60" w:rsidP="008A3D60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EB41CC" w:rsidRDefault="00EB41CC"/>
    <w:sectPr w:rsidR="00EB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58" w:rsidRDefault="00531858" w:rsidP="00D02110">
      <w:pPr>
        <w:spacing w:after="0" w:line="240" w:lineRule="auto"/>
      </w:pPr>
      <w:r>
        <w:separator/>
      </w:r>
    </w:p>
  </w:endnote>
  <w:endnote w:type="continuationSeparator" w:id="0">
    <w:p w:rsidR="00531858" w:rsidRDefault="00531858" w:rsidP="00D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58" w:rsidRDefault="00531858" w:rsidP="00D02110">
      <w:pPr>
        <w:spacing w:after="0" w:line="240" w:lineRule="auto"/>
      </w:pPr>
      <w:r>
        <w:separator/>
      </w:r>
    </w:p>
  </w:footnote>
  <w:footnote w:type="continuationSeparator" w:id="0">
    <w:p w:rsidR="00531858" w:rsidRDefault="00531858" w:rsidP="00D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76EA"/>
    <w:multiLevelType w:val="singleLevel"/>
    <w:tmpl w:val="61A46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60"/>
    <w:rsid w:val="00531858"/>
    <w:rsid w:val="005C114C"/>
    <w:rsid w:val="006A0488"/>
    <w:rsid w:val="008A3D60"/>
    <w:rsid w:val="00D02110"/>
    <w:rsid w:val="00DC3E07"/>
    <w:rsid w:val="00E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3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D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8A3D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1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1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3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D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8A3D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11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1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2022-03-13T07:20:00Z</dcterms:created>
  <dcterms:modified xsi:type="dcterms:W3CDTF">2022-03-15T12:33:00Z</dcterms:modified>
</cp:coreProperties>
</file>